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D3" w:rsidRPr="00E54911" w:rsidRDefault="00E775B4" w:rsidP="00BA1473">
      <w:pPr>
        <w:jc w:val="center"/>
        <w:rPr>
          <w:rFonts w:ascii="Times New Roman" w:hAnsi="Times New Roman" w:cs="Times New Roman"/>
          <w:b/>
          <w:sz w:val="24"/>
          <w:szCs w:val="24"/>
        </w:rPr>
      </w:pPr>
      <w:r w:rsidRPr="00E54911">
        <w:rPr>
          <w:rFonts w:ascii="Times New Roman" w:hAnsi="Times New Roman" w:cs="Times New Roman"/>
          <w:b/>
          <w:sz w:val="24"/>
          <w:szCs w:val="24"/>
        </w:rPr>
        <w:t>RESUME</w:t>
      </w:r>
    </w:p>
    <w:p w:rsidR="00E775B4" w:rsidRPr="00E54911" w:rsidRDefault="00E775B4" w:rsidP="00BA1473">
      <w:pPr>
        <w:pStyle w:val="NoSpacing"/>
        <w:rPr>
          <w:rFonts w:ascii="Times New Roman" w:hAnsi="Times New Roman" w:cs="Times New Roman"/>
          <w:b/>
          <w:sz w:val="24"/>
          <w:szCs w:val="24"/>
        </w:rPr>
      </w:pPr>
      <w:proofErr w:type="spellStart"/>
      <w:r w:rsidRPr="00E54911">
        <w:rPr>
          <w:rFonts w:ascii="Times New Roman" w:hAnsi="Times New Roman" w:cs="Times New Roman"/>
          <w:b/>
          <w:sz w:val="24"/>
          <w:szCs w:val="24"/>
        </w:rPr>
        <w:t>Dr.S.RAJESWARI</w:t>
      </w:r>
      <w:proofErr w:type="spellEnd"/>
    </w:p>
    <w:p w:rsidR="00E775B4" w:rsidRPr="00BA1473" w:rsidRDefault="00E775B4" w:rsidP="00BA1473">
      <w:pPr>
        <w:pStyle w:val="NoSpacing"/>
        <w:rPr>
          <w:rFonts w:ascii="Times New Roman" w:hAnsi="Times New Roman" w:cs="Times New Roman"/>
          <w:sz w:val="24"/>
          <w:szCs w:val="24"/>
        </w:rPr>
      </w:pPr>
      <w:r w:rsidRPr="00BA1473">
        <w:rPr>
          <w:rFonts w:ascii="Times New Roman" w:hAnsi="Times New Roman" w:cs="Times New Roman"/>
          <w:sz w:val="24"/>
          <w:szCs w:val="24"/>
        </w:rPr>
        <w:t>NO</w:t>
      </w:r>
      <w:proofErr w:type="gramStart"/>
      <w:r w:rsidRPr="00BA1473">
        <w:rPr>
          <w:rFonts w:ascii="Times New Roman" w:hAnsi="Times New Roman" w:cs="Times New Roman"/>
          <w:sz w:val="24"/>
          <w:szCs w:val="24"/>
        </w:rPr>
        <w:t>:111</w:t>
      </w:r>
      <w:proofErr w:type="gramEnd"/>
      <w:r w:rsidRPr="00BA1473">
        <w:rPr>
          <w:rFonts w:ascii="Times New Roman" w:hAnsi="Times New Roman" w:cs="Times New Roman"/>
          <w:sz w:val="24"/>
          <w:szCs w:val="24"/>
        </w:rPr>
        <w:t>/A, SOUTH STREET</w:t>
      </w:r>
    </w:p>
    <w:p w:rsidR="00E775B4" w:rsidRPr="00BA1473" w:rsidRDefault="00E775B4" w:rsidP="00BA1473">
      <w:pPr>
        <w:pStyle w:val="NoSpacing"/>
        <w:rPr>
          <w:rFonts w:ascii="Times New Roman" w:hAnsi="Times New Roman" w:cs="Times New Roman"/>
          <w:sz w:val="24"/>
          <w:szCs w:val="24"/>
        </w:rPr>
      </w:pPr>
      <w:r w:rsidRPr="00BA1473">
        <w:rPr>
          <w:rFonts w:ascii="Times New Roman" w:hAnsi="Times New Roman" w:cs="Times New Roman"/>
          <w:sz w:val="24"/>
          <w:szCs w:val="24"/>
        </w:rPr>
        <w:t>THALAKKUDI</w:t>
      </w:r>
    </w:p>
    <w:p w:rsidR="00E775B4" w:rsidRPr="00BA1473" w:rsidRDefault="00E775B4" w:rsidP="00BA1473">
      <w:pPr>
        <w:pStyle w:val="NoSpacing"/>
        <w:rPr>
          <w:rFonts w:ascii="Times New Roman" w:hAnsi="Times New Roman" w:cs="Times New Roman"/>
          <w:sz w:val="24"/>
          <w:szCs w:val="24"/>
        </w:rPr>
      </w:pPr>
      <w:r w:rsidRPr="00BA1473">
        <w:rPr>
          <w:rFonts w:ascii="Times New Roman" w:hAnsi="Times New Roman" w:cs="Times New Roman"/>
          <w:sz w:val="24"/>
          <w:szCs w:val="24"/>
        </w:rPr>
        <w:t>LALGUDI (TK)</w:t>
      </w:r>
    </w:p>
    <w:p w:rsidR="00E775B4" w:rsidRPr="00BA1473" w:rsidRDefault="00E775B4" w:rsidP="00BA1473">
      <w:pPr>
        <w:pStyle w:val="NoSpacing"/>
        <w:rPr>
          <w:rFonts w:ascii="Times New Roman" w:hAnsi="Times New Roman" w:cs="Times New Roman"/>
          <w:sz w:val="24"/>
          <w:szCs w:val="24"/>
        </w:rPr>
      </w:pPr>
      <w:r w:rsidRPr="00BA1473">
        <w:rPr>
          <w:rFonts w:ascii="Times New Roman" w:hAnsi="Times New Roman" w:cs="Times New Roman"/>
          <w:sz w:val="24"/>
          <w:szCs w:val="24"/>
        </w:rPr>
        <w:t>TRICHY (DT) – 621 216</w:t>
      </w:r>
    </w:p>
    <w:p w:rsidR="00E775B4" w:rsidRPr="00BA1473" w:rsidRDefault="00E775B4" w:rsidP="00BA1473">
      <w:pPr>
        <w:pStyle w:val="NoSpacing"/>
        <w:rPr>
          <w:rFonts w:ascii="Times New Roman" w:hAnsi="Times New Roman" w:cs="Times New Roman"/>
          <w:sz w:val="24"/>
          <w:szCs w:val="24"/>
        </w:rPr>
      </w:pPr>
      <w:r w:rsidRPr="00E54911">
        <w:rPr>
          <w:rFonts w:ascii="Times New Roman" w:hAnsi="Times New Roman" w:cs="Times New Roman"/>
          <w:b/>
          <w:sz w:val="24"/>
          <w:szCs w:val="24"/>
        </w:rPr>
        <w:t>Email</w:t>
      </w:r>
      <w:r w:rsidRPr="00BA1473">
        <w:rPr>
          <w:rFonts w:ascii="Times New Roman" w:hAnsi="Times New Roman" w:cs="Times New Roman"/>
          <w:sz w:val="24"/>
          <w:szCs w:val="24"/>
        </w:rPr>
        <w:t xml:space="preserve">: </w:t>
      </w:r>
      <w:hyperlink r:id="rId5" w:history="1">
        <w:r w:rsidRPr="00BA1473">
          <w:rPr>
            <w:rStyle w:val="Hyperlink"/>
            <w:rFonts w:ascii="Times New Roman" w:hAnsi="Times New Roman" w:cs="Times New Roman"/>
            <w:sz w:val="24"/>
            <w:szCs w:val="24"/>
          </w:rPr>
          <w:t>rajiswkhema@gmail.com</w:t>
        </w:r>
      </w:hyperlink>
    </w:p>
    <w:p w:rsidR="00E775B4" w:rsidRPr="00BA1473" w:rsidRDefault="00E775B4" w:rsidP="00BA1473">
      <w:pPr>
        <w:pStyle w:val="NoSpacing"/>
        <w:rPr>
          <w:rFonts w:ascii="Times New Roman" w:hAnsi="Times New Roman" w:cs="Times New Roman"/>
          <w:sz w:val="24"/>
          <w:szCs w:val="24"/>
        </w:rPr>
      </w:pPr>
      <w:r w:rsidRPr="00E54911">
        <w:rPr>
          <w:rFonts w:ascii="Times New Roman" w:hAnsi="Times New Roman" w:cs="Times New Roman"/>
          <w:b/>
          <w:sz w:val="24"/>
          <w:szCs w:val="24"/>
        </w:rPr>
        <w:t>Mobile No</w:t>
      </w:r>
      <w:proofErr w:type="gramStart"/>
      <w:r w:rsidRPr="00BA1473">
        <w:rPr>
          <w:rFonts w:ascii="Times New Roman" w:hAnsi="Times New Roman" w:cs="Times New Roman"/>
          <w:sz w:val="24"/>
          <w:szCs w:val="24"/>
        </w:rPr>
        <w:t>:9486495792</w:t>
      </w:r>
      <w:proofErr w:type="gramEnd"/>
      <w:r w:rsidRPr="00BA1473">
        <w:rPr>
          <w:rFonts w:ascii="Times New Roman" w:hAnsi="Times New Roman" w:cs="Times New Roman"/>
          <w:sz w:val="24"/>
          <w:szCs w:val="24"/>
        </w:rPr>
        <w:t>, 7010198633</w:t>
      </w:r>
    </w:p>
    <w:p w:rsidR="00BA1473" w:rsidRPr="00BA1473" w:rsidRDefault="00BA1473" w:rsidP="00BA1473">
      <w:pPr>
        <w:rPr>
          <w:rFonts w:ascii="Times New Roman" w:hAnsi="Times New Roman" w:cs="Times New Roman"/>
          <w:sz w:val="24"/>
          <w:szCs w:val="24"/>
        </w:rPr>
      </w:pPr>
      <w:r w:rsidRPr="00BA1473">
        <w:rPr>
          <w:rFonts w:ascii="Times New Roman" w:hAnsi="Times New Roman" w:cs="Times New Roman"/>
          <w:sz w:val="24"/>
          <w:szCs w:val="24"/>
        </w:rPr>
        <w:pict>
          <v:rect id="_x0000_i1025" style="width:0;height:1.5pt" o:hralign="center" o:hrstd="t" o:hr="t" fillcolor="#a0a0a0" stroked="f"/>
        </w:pict>
      </w:r>
    </w:p>
    <w:p w:rsidR="00E775B4" w:rsidRPr="00BA1473" w:rsidRDefault="00E775B4" w:rsidP="00BA1473">
      <w:pPr>
        <w:rPr>
          <w:rFonts w:ascii="Times New Roman" w:hAnsi="Times New Roman" w:cs="Times New Roman"/>
          <w:sz w:val="24"/>
          <w:szCs w:val="24"/>
        </w:rPr>
      </w:pPr>
      <w:r w:rsidRPr="00E54911">
        <w:rPr>
          <w:rFonts w:ascii="Times New Roman" w:hAnsi="Times New Roman" w:cs="Times New Roman"/>
          <w:b/>
          <w:sz w:val="24"/>
          <w:szCs w:val="24"/>
        </w:rPr>
        <w:t>Career Objective</w:t>
      </w:r>
      <w:r w:rsidRPr="00BA1473">
        <w:rPr>
          <w:rFonts w:ascii="Times New Roman" w:hAnsi="Times New Roman" w:cs="Times New Roman"/>
          <w:sz w:val="24"/>
          <w:szCs w:val="24"/>
        </w:rPr>
        <w:t xml:space="preserve">: To procure a challengeable opportunity and explore the possibilities for better prospects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3"/>
        <w:gridCol w:w="135"/>
        <w:gridCol w:w="1295"/>
        <w:gridCol w:w="391"/>
        <w:gridCol w:w="376"/>
        <w:gridCol w:w="468"/>
        <w:gridCol w:w="540"/>
        <w:gridCol w:w="900"/>
        <w:gridCol w:w="56"/>
        <w:gridCol w:w="1354"/>
        <w:gridCol w:w="118"/>
        <w:gridCol w:w="1494"/>
      </w:tblGrid>
      <w:tr w:rsidR="001169C3" w:rsidRPr="00BA1473" w:rsidTr="009D0F21">
        <w:tc>
          <w:tcPr>
            <w:tcW w:w="9250" w:type="dxa"/>
            <w:gridSpan w:val="1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Educational Qualifications</w:t>
            </w:r>
          </w:p>
        </w:tc>
      </w:tr>
      <w:tr w:rsidR="001169C3" w:rsidRPr="00BA1473" w:rsidTr="009D0F21">
        <w:tc>
          <w:tcPr>
            <w:tcW w:w="2258" w:type="dxa"/>
            <w:gridSpan w:val="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 xml:space="preserve"> Course</w:t>
            </w:r>
          </w:p>
        </w:tc>
        <w:tc>
          <w:tcPr>
            <w:tcW w:w="3070" w:type="dxa"/>
            <w:gridSpan w:val="5"/>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Institution</w:t>
            </w:r>
          </w:p>
        </w:tc>
        <w:tc>
          <w:tcPr>
            <w:tcW w:w="956" w:type="dxa"/>
            <w:gridSpan w:val="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Year</w:t>
            </w:r>
          </w:p>
        </w:tc>
        <w:tc>
          <w:tcPr>
            <w:tcW w:w="1472" w:type="dxa"/>
            <w:gridSpan w:val="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Percentage of Marks</w:t>
            </w:r>
          </w:p>
        </w:tc>
        <w:tc>
          <w:tcPr>
            <w:tcW w:w="1494" w:type="dxa"/>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 xml:space="preserve">    Grade</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X std - ASLC</w:t>
            </w:r>
          </w:p>
        </w:tc>
        <w:tc>
          <w:tcPr>
            <w:tcW w:w="3070"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Railway Mixed High School, Golden Rock, </w:t>
            </w:r>
            <w:proofErr w:type="spellStart"/>
            <w:r w:rsidRPr="00BA1473">
              <w:rPr>
                <w:rFonts w:ascii="Times New Roman" w:hAnsi="Times New Roman" w:cs="Times New Roman"/>
                <w:sz w:val="24"/>
                <w:szCs w:val="24"/>
              </w:rPr>
              <w:t>Trichy</w:t>
            </w:r>
            <w:proofErr w:type="spellEnd"/>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1992</w:t>
            </w:r>
          </w:p>
        </w:tc>
        <w:tc>
          <w:tcPr>
            <w:tcW w:w="147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58</w:t>
            </w: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II Class</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XII std</w:t>
            </w:r>
          </w:p>
        </w:tc>
        <w:tc>
          <w:tcPr>
            <w:tcW w:w="3070" w:type="dxa"/>
            <w:gridSpan w:val="5"/>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St.Joseph’s</w:t>
            </w:r>
            <w:proofErr w:type="spellEnd"/>
            <w:r w:rsidRPr="00BA1473">
              <w:rPr>
                <w:rFonts w:ascii="Times New Roman" w:hAnsi="Times New Roman" w:cs="Times New Roman"/>
                <w:sz w:val="24"/>
                <w:szCs w:val="24"/>
              </w:rPr>
              <w:t xml:space="preserve"> Anglo Indian Girls Higher Secondary School, </w:t>
            </w:r>
            <w:proofErr w:type="spellStart"/>
            <w:r w:rsidRPr="00BA1473">
              <w:rPr>
                <w:rFonts w:ascii="Times New Roman" w:hAnsi="Times New Roman" w:cs="Times New Roman"/>
                <w:sz w:val="24"/>
                <w:szCs w:val="24"/>
              </w:rPr>
              <w:t>Melapudhur</w:t>
            </w:r>
            <w:proofErr w:type="spellEnd"/>
            <w:r w:rsidRPr="00BA1473">
              <w:rPr>
                <w:rFonts w:ascii="Times New Roman" w:hAnsi="Times New Roman" w:cs="Times New Roman"/>
                <w:sz w:val="24"/>
                <w:szCs w:val="24"/>
              </w:rPr>
              <w:t xml:space="preserve">, </w:t>
            </w:r>
            <w:proofErr w:type="spellStart"/>
            <w:r w:rsidRPr="00BA1473">
              <w:rPr>
                <w:rFonts w:ascii="Times New Roman" w:hAnsi="Times New Roman" w:cs="Times New Roman"/>
                <w:sz w:val="24"/>
                <w:szCs w:val="24"/>
              </w:rPr>
              <w:t>Trichy</w:t>
            </w:r>
            <w:proofErr w:type="spellEnd"/>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1994</w:t>
            </w:r>
          </w:p>
        </w:tc>
        <w:tc>
          <w:tcPr>
            <w:tcW w:w="147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82</w:t>
            </w: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I Class</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B.A(Economics with Specialization in Rural Management)</w:t>
            </w:r>
          </w:p>
        </w:tc>
        <w:tc>
          <w:tcPr>
            <w:tcW w:w="3070"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Holy Cross College,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xml:space="preserve">, </w:t>
            </w:r>
            <w:proofErr w:type="spellStart"/>
            <w:r w:rsidRPr="00BA1473">
              <w:rPr>
                <w:rFonts w:ascii="Times New Roman" w:hAnsi="Times New Roman" w:cs="Times New Roman"/>
                <w:sz w:val="24"/>
                <w:szCs w:val="24"/>
              </w:rPr>
              <w:t>Tamilnadu</w:t>
            </w:r>
            <w:proofErr w:type="spellEnd"/>
            <w:r w:rsidRPr="00BA1473">
              <w:rPr>
                <w:rFonts w:ascii="Times New Roman" w:hAnsi="Times New Roman" w:cs="Times New Roman"/>
                <w:sz w:val="24"/>
                <w:szCs w:val="24"/>
              </w:rPr>
              <w:t>, South India</w:t>
            </w:r>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1994 – 1997</w:t>
            </w:r>
          </w:p>
        </w:tc>
        <w:tc>
          <w:tcPr>
            <w:tcW w:w="147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76</w:t>
            </w: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First Class with Distinction (Gold Medal)</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M.S.W(specialization in Community Development)</w:t>
            </w:r>
          </w:p>
        </w:tc>
        <w:tc>
          <w:tcPr>
            <w:tcW w:w="3070"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Bishop Heber College,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xml:space="preserve">, </w:t>
            </w:r>
            <w:proofErr w:type="spellStart"/>
            <w:r w:rsidRPr="00BA1473">
              <w:rPr>
                <w:rFonts w:ascii="Times New Roman" w:hAnsi="Times New Roman" w:cs="Times New Roman"/>
                <w:sz w:val="24"/>
                <w:szCs w:val="24"/>
              </w:rPr>
              <w:t>Tamilnadu</w:t>
            </w:r>
            <w:proofErr w:type="spellEnd"/>
            <w:r w:rsidRPr="00BA1473">
              <w:rPr>
                <w:rFonts w:ascii="Times New Roman" w:hAnsi="Times New Roman" w:cs="Times New Roman"/>
                <w:sz w:val="24"/>
                <w:szCs w:val="24"/>
              </w:rPr>
              <w:t>, South India</w:t>
            </w:r>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1998 – 2000</w:t>
            </w:r>
          </w:p>
        </w:tc>
        <w:tc>
          <w:tcPr>
            <w:tcW w:w="147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75</w:t>
            </w: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First Class</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M.Phil</w:t>
            </w:r>
            <w:proofErr w:type="spellEnd"/>
            <w:r w:rsidRPr="00BA1473">
              <w:rPr>
                <w:rFonts w:ascii="Times New Roman" w:hAnsi="Times New Roman" w:cs="Times New Roman"/>
                <w:sz w:val="24"/>
                <w:szCs w:val="24"/>
              </w:rPr>
              <w:t xml:space="preserve"> in Social work</w:t>
            </w:r>
          </w:p>
        </w:tc>
        <w:tc>
          <w:tcPr>
            <w:tcW w:w="3070"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Distance Education, </w:t>
            </w:r>
            <w:proofErr w:type="spellStart"/>
            <w:r w:rsidRPr="00BA1473">
              <w:rPr>
                <w:rFonts w:ascii="Times New Roman" w:hAnsi="Times New Roman" w:cs="Times New Roman"/>
                <w:sz w:val="24"/>
                <w:szCs w:val="24"/>
              </w:rPr>
              <w:t>Bharathidasan</w:t>
            </w:r>
            <w:proofErr w:type="spellEnd"/>
            <w:r w:rsidRPr="00BA1473">
              <w:rPr>
                <w:rFonts w:ascii="Times New Roman" w:hAnsi="Times New Roman" w:cs="Times New Roman"/>
                <w:sz w:val="24"/>
                <w:szCs w:val="24"/>
              </w:rPr>
              <w:t xml:space="preserve"> University, </w:t>
            </w:r>
            <w:proofErr w:type="spellStart"/>
            <w:r w:rsidRPr="00BA1473">
              <w:rPr>
                <w:rFonts w:ascii="Times New Roman" w:hAnsi="Times New Roman" w:cs="Times New Roman"/>
                <w:sz w:val="24"/>
                <w:szCs w:val="24"/>
              </w:rPr>
              <w:t>Tiruchirappalli</w:t>
            </w:r>
            <w:proofErr w:type="spellEnd"/>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2006 – 2008</w:t>
            </w:r>
          </w:p>
        </w:tc>
        <w:tc>
          <w:tcPr>
            <w:tcW w:w="147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76</w:t>
            </w: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First class with Distinction</w:t>
            </w:r>
          </w:p>
        </w:tc>
      </w:tr>
      <w:tr w:rsidR="001169C3" w:rsidRPr="00BA1473" w:rsidTr="009D0F21">
        <w:tc>
          <w:tcPr>
            <w:tcW w:w="2258" w:type="dxa"/>
            <w:gridSpan w:val="2"/>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Ph.D</w:t>
            </w:r>
            <w:proofErr w:type="spellEnd"/>
            <w:r w:rsidRPr="00BA1473">
              <w:rPr>
                <w:rFonts w:ascii="Times New Roman" w:hAnsi="Times New Roman" w:cs="Times New Roman"/>
                <w:sz w:val="24"/>
                <w:szCs w:val="24"/>
              </w:rPr>
              <w:t xml:space="preserve"> in Social Work </w:t>
            </w:r>
          </w:p>
        </w:tc>
        <w:tc>
          <w:tcPr>
            <w:tcW w:w="3070" w:type="dxa"/>
            <w:gridSpan w:val="5"/>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Bharathidasan</w:t>
            </w:r>
            <w:proofErr w:type="spellEnd"/>
            <w:r w:rsidRPr="00BA1473">
              <w:rPr>
                <w:rFonts w:ascii="Times New Roman" w:hAnsi="Times New Roman" w:cs="Times New Roman"/>
                <w:sz w:val="24"/>
                <w:szCs w:val="24"/>
              </w:rPr>
              <w:t xml:space="preserve"> University,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xml:space="preserve">, </w:t>
            </w:r>
            <w:proofErr w:type="spellStart"/>
            <w:r w:rsidRPr="00BA1473">
              <w:rPr>
                <w:rFonts w:ascii="Times New Roman" w:hAnsi="Times New Roman" w:cs="Times New Roman"/>
                <w:sz w:val="24"/>
                <w:szCs w:val="24"/>
              </w:rPr>
              <w:t>Tamilnadu</w:t>
            </w:r>
            <w:proofErr w:type="spellEnd"/>
            <w:r w:rsidRPr="00BA1473">
              <w:rPr>
                <w:rFonts w:ascii="Times New Roman" w:hAnsi="Times New Roman" w:cs="Times New Roman"/>
                <w:sz w:val="24"/>
                <w:szCs w:val="24"/>
              </w:rPr>
              <w:t>, South India</w:t>
            </w:r>
          </w:p>
        </w:tc>
        <w:tc>
          <w:tcPr>
            <w:tcW w:w="956"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2011- 2015</w:t>
            </w:r>
          </w:p>
        </w:tc>
        <w:tc>
          <w:tcPr>
            <w:tcW w:w="1472" w:type="dxa"/>
            <w:gridSpan w:val="2"/>
          </w:tcPr>
          <w:p w:rsidR="001169C3" w:rsidRPr="00BA1473" w:rsidRDefault="001169C3" w:rsidP="00BA1473">
            <w:pPr>
              <w:rPr>
                <w:rFonts w:ascii="Times New Roman" w:hAnsi="Times New Roman" w:cs="Times New Roman"/>
                <w:sz w:val="24"/>
                <w:szCs w:val="24"/>
              </w:rPr>
            </w:pPr>
          </w:p>
        </w:tc>
        <w:tc>
          <w:tcPr>
            <w:tcW w:w="1494"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Awarded</w:t>
            </w:r>
          </w:p>
        </w:tc>
      </w:tr>
      <w:tr w:rsidR="001169C3" w:rsidRPr="00BA1473" w:rsidTr="009D0F21">
        <w:tc>
          <w:tcPr>
            <w:tcW w:w="9250" w:type="dxa"/>
            <w:gridSpan w:val="1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lastRenderedPageBreak/>
              <w:t>Technical Qualifications</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 Typewriting( English)  - Lower Grade</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First Class</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 Typewriting ( English) – Higher Grade</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First Class</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3. Basics in Computers</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Passed</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4. SPSS</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Working knowledge of SPSS version 16.0</w:t>
            </w:r>
          </w:p>
        </w:tc>
      </w:tr>
      <w:tr w:rsidR="001169C3" w:rsidRPr="00BA1473" w:rsidTr="009D0F21">
        <w:tc>
          <w:tcPr>
            <w:tcW w:w="9250" w:type="dxa"/>
            <w:gridSpan w:val="1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 xml:space="preserve">Details of Conferences Attended  </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 No. of International Paper Presentation</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1</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2. No. of National Level Conferences in which </w:t>
            </w:r>
            <w:proofErr w:type="spellStart"/>
            <w:r w:rsidRPr="00BA1473">
              <w:rPr>
                <w:rFonts w:ascii="Times New Roman" w:hAnsi="Times New Roman" w:cs="Times New Roman"/>
                <w:sz w:val="24"/>
                <w:szCs w:val="24"/>
              </w:rPr>
              <w:t>PresentedPapers</w:t>
            </w:r>
            <w:proofErr w:type="spellEnd"/>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8</w:t>
            </w:r>
          </w:p>
        </w:tc>
      </w:tr>
      <w:tr w:rsidR="001169C3" w:rsidRPr="00BA1473" w:rsidTr="009D0F21">
        <w:tc>
          <w:tcPr>
            <w:tcW w:w="3944" w:type="dxa"/>
            <w:gridSpan w:val="4"/>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3. No. of Papers Published in International Journals</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4. No. of Papers published in National Journals  </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5. No. of articles published in Edited volume of books                                    </w:t>
            </w:r>
          </w:p>
        </w:tc>
        <w:tc>
          <w:tcPr>
            <w:tcW w:w="376"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4930" w:type="dxa"/>
            <w:gridSpan w:val="7"/>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4</w:t>
            </w: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4</w:t>
            </w: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4</w:t>
            </w:r>
          </w:p>
          <w:p w:rsidR="001169C3" w:rsidRPr="00BA1473" w:rsidRDefault="001169C3" w:rsidP="00BA1473">
            <w:pPr>
              <w:rPr>
                <w:rFonts w:ascii="Times New Roman" w:hAnsi="Times New Roman" w:cs="Times New Roman"/>
                <w:sz w:val="24"/>
                <w:szCs w:val="24"/>
              </w:rPr>
            </w:pPr>
          </w:p>
        </w:tc>
      </w:tr>
      <w:tr w:rsidR="001169C3" w:rsidRPr="00BA1473" w:rsidTr="009D0F21">
        <w:tc>
          <w:tcPr>
            <w:tcW w:w="9250" w:type="dxa"/>
            <w:gridSpan w:val="1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DETAILS OF PUBLICATION</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INTERNATIONAL JOURNAL PUBLICATION</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1. “A study  on Emotional  Adjustment  of  Adolescent  School  students”  published in  the International  Journal  of  Humanities  and  Social  Sciences(IJHSS),  ISSN(Print):2319-393X,ISSN(online):2319-3948,  by  International  Academy  of  Science,  Engineering  and Technology, Volume:2, Issue:2, P.No:49-56, May 2013. Impact factor:1.79</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2. “ A Comparative Study on the Problems of Adolescent Boys and Girls students” published in the International Journal of Humanities and Social Sciences(IJHSS), ISSN(Print):2319-393X,ISSN(online):2319-3948,  by  International  Academy  of  Science,  Engineering  and </w:t>
            </w:r>
            <w:r w:rsidRPr="00BA1473">
              <w:rPr>
                <w:rFonts w:ascii="Times New Roman" w:hAnsi="Times New Roman" w:cs="Times New Roman"/>
                <w:sz w:val="24"/>
                <w:szCs w:val="24"/>
              </w:rPr>
              <w:lastRenderedPageBreak/>
              <w:t>Technology, Volume:2, Issue:2, P.No:49-56, July 2013. Impact factor:1.79</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3. “A Study on the Problems of Adolescent Students in School” published in the International Journal of Scientific Research (IJSR), ISSN No</w:t>
            </w:r>
            <w:proofErr w:type="gramStart"/>
            <w:r w:rsidRPr="00BA1473">
              <w:rPr>
                <w:rFonts w:ascii="Times New Roman" w:hAnsi="Times New Roman" w:cs="Times New Roman"/>
                <w:sz w:val="24"/>
                <w:szCs w:val="24"/>
              </w:rPr>
              <w:t>:2277</w:t>
            </w:r>
            <w:proofErr w:type="gramEnd"/>
            <w:r w:rsidRPr="00BA1473">
              <w:rPr>
                <w:rFonts w:ascii="Times New Roman" w:hAnsi="Times New Roman" w:cs="Times New Roman"/>
                <w:sz w:val="24"/>
                <w:szCs w:val="24"/>
              </w:rPr>
              <w:t xml:space="preserve"> – 8179, </w:t>
            </w:r>
            <w:proofErr w:type="spellStart"/>
            <w:r w:rsidRPr="00BA1473">
              <w:rPr>
                <w:rFonts w:ascii="Times New Roman" w:hAnsi="Times New Roman" w:cs="Times New Roman"/>
                <w:sz w:val="24"/>
                <w:szCs w:val="24"/>
              </w:rPr>
              <w:t>Volume:III</w:t>
            </w:r>
            <w:proofErr w:type="spellEnd"/>
            <w:r w:rsidRPr="00BA1473">
              <w:rPr>
                <w:rFonts w:ascii="Times New Roman" w:hAnsi="Times New Roman" w:cs="Times New Roman"/>
                <w:sz w:val="24"/>
                <w:szCs w:val="24"/>
              </w:rPr>
              <w:t xml:space="preserve">, </w:t>
            </w:r>
            <w:proofErr w:type="spellStart"/>
            <w:r w:rsidRPr="00BA1473">
              <w:rPr>
                <w:rFonts w:ascii="Times New Roman" w:hAnsi="Times New Roman" w:cs="Times New Roman"/>
                <w:sz w:val="24"/>
                <w:szCs w:val="24"/>
              </w:rPr>
              <w:t>Issue:VII</w:t>
            </w:r>
            <w:proofErr w:type="spellEnd"/>
            <w:r w:rsidRPr="00BA1473">
              <w:rPr>
                <w:rFonts w:ascii="Times New Roman" w:hAnsi="Times New Roman" w:cs="Times New Roman"/>
                <w:sz w:val="24"/>
                <w:szCs w:val="24"/>
              </w:rPr>
              <w:t>, July 2014. Impact Factor:2.33</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4. “A Study on the Emotional adjustment of Visually impaired adolescent students” published in the International </w:t>
            </w:r>
            <w:r w:rsidRPr="00BA1473">
              <w:rPr>
                <w:rFonts w:ascii="Times New Roman" w:hAnsi="Times New Roman" w:cs="Times New Roman"/>
                <w:bCs/>
                <w:color w:val="222222"/>
                <w:sz w:val="24"/>
                <w:szCs w:val="24"/>
                <w:shd w:val="clear" w:color="auto" w:fill="FFFFFF"/>
              </w:rPr>
              <w:t>Journal of Contemporary Research in Social Sciences-ISSN 2349-0195</w:t>
            </w:r>
            <w:r w:rsidRPr="00BA1473">
              <w:rPr>
                <w:rFonts w:ascii="Times New Roman" w:hAnsi="Times New Roman" w:cs="Times New Roman"/>
                <w:color w:val="222222"/>
                <w:sz w:val="24"/>
                <w:szCs w:val="24"/>
                <w:shd w:val="clear" w:color="auto" w:fill="FFFFFF"/>
              </w:rPr>
              <w:t>, Volume: I, Issue: 2, December 2014.</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b/>
                <w:sz w:val="24"/>
                <w:szCs w:val="24"/>
              </w:rPr>
              <w:t>NATIONAL LEVEL JOURNAL PUBLICATION</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5.“A study on Social Adjustment of Visually Impaired Adolescent students” in the National Level  Journal  of  </w:t>
            </w:r>
            <w:proofErr w:type="spellStart"/>
            <w:r w:rsidRPr="00BA1473">
              <w:rPr>
                <w:rFonts w:ascii="Times New Roman" w:hAnsi="Times New Roman" w:cs="Times New Roman"/>
                <w:sz w:val="24"/>
                <w:szCs w:val="24"/>
              </w:rPr>
              <w:t>Bharathidasan</w:t>
            </w:r>
            <w:proofErr w:type="spellEnd"/>
            <w:r w:rsidRPr="00BA1473">
              <w:rPr>
                <w:rFonts w:ascii="Times New Roman" w:hAnsi="Times New Roman" w:cs="Times New Roman"/>
                <w:sz w:val="24"/>
                <w:szCs w:val="24"/>
              </w:rPr>
              <w:t xml:space="preserve">  University,  Journal  of  Science  and  Technology, </w:t>
            </w:r>
            <w:proofErr w:type="spellStart"/>
            <w:r w:rsidRPr="00BA1473">
              <w:rPr>
                <w:rFonts w:ascii="Times New Roman" w:hAnsi="Times New Roman" w:cs="Times New Roman"/>
                <w:sz w:val="24"/>
                <w:szCs w:val="24"/>
              </w:rPr>
              <w:t>Bharathidasan</w:t>
            </w:r>
            <w:proofErr w:type="spellEnd"/>
            <w:r w:rsidRPr="00BA1473">
              <w:rPr>
                <w:rFonts w:ascii="Times New Roman" w:hAnsi="Times New Roman" w:cs="Times New Roman"/>
                <w:sz w:val="24"/>
                <w:szCs w:val="24"/>
              </w:rPr>
              <w:t xml:space="preserve"> University Publication Division,ISSN:0974-424X, Volume:3,Issue No:1,P.No:67 – 70, February 2012.</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6.  “Life Skills among late adolescent school students in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published in the Progressive  Outlook,  A  Refereed  National  Research  Journal  of  Social  Sciences,ISSN:2231-2358, Volume: III, No:1-B,P.No: 507-521, April 2013.</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7.  “Social  Adjustment  of  Adolescent  Girls”  in  the  SELP  Journal  of  Social  Science,ISSN:0975-9999, Volume: IV, Special Issue, P.No:344-352, October 2013. </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8. “Mental Health of Rural Adolescents at </w:t>
            </w:r>
            <w:proofErr w:type="spellStart"/>
            <w:r w:rsidRPr="00BA1473">
              <w:rPr>
                <w:rFonts w:ascii="Times New Roman" w:hAnsi="Times New Roman" w:cs="Times New Roman"/>
                <w:sz w:val="24"/>
                <w:szCs w:val="24"/>
              </w:rPr>
              <w:t>Vaalvarmangalam</w:t>
            </w:r>
            <w:proofErr w:type="spellEnd"/>
            <w:r w:rsidRPr="00BA1473">
              <w:rPr>
                <w:rFonts w:ascii="Times New Roman" w:hAnsi="Times New Roman" w:cs="Times New Roman"/>
                <w:sz w:val="24"/>
                <w:szCs w:val="24"/>
              </w:rPr>
              <w:t>” in   the   SELP Journal of Social Science, ISSN</w:t>
            </w:r>
            <w:proofErr w:type="gramStart"/>
            <w:r w:rsidRPr="00BA1473">
              <w:rPr>
                <w:rFonts w:ascii="Times New Roman" w:hAnsi="Times New Roman" w:cs="Times New Roman"/>
                <w:sz w:val="24"/>
                <w:szCs w:val="24"/>
              </w:rPr>
              <w:t>:0975</w:t>
            </w:r>
            <w:proofErr w:type="gramEnd"/>
            <w:r w:rsidRPr="00BA1473">
              <w:rPr>
                <w:rFonts w:ascii="Times New Roman" w:hAnsi="Times New Roman" w:cs="Times New Roman"/>
                <w:sz w:val="24"/>
                <w:szCs w:val="24"/>
              </w:rPr>
              <w:t>-9999, Volume: IV, Special Issue, P.No:391-395, October 2013.</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b/>
                <w:sz w:val="24"/>
                <w:szCs w:val="24"/>
              </w:rPr>
              <w:t>EDITED VOLUME OF BOOKS</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9. “Life Skills Education for Differently </w:t>
            </w:r>
            <w:proofErr w:type="spellStart"/>
            <w:r w:rsidRPr="00BA1473">
              <w:rPr>
                <w:rFonts w:ascii="Times New Roman" w:hAnsi="Times New Roman" w:cs="Times New Roman"/>
                <w:sz w:val="24"/>
                <w:szCs w:val="24"/>
              </w:rPr>
              <w:t>Abled</w:t>
            </w:r>
            <w:proofErr w:type="spellEnd"/>
            <w:r w:rsidRPr="00BA1473">
              <w:rPr>
                <w:rFonts w:ascii="Times New Roman" w:hAnsi="Times New Roman" w:cs="Times New Roman"/>
                <w:sz w:val="24"/>
                <w:szCs w:val="24"/>
              </w:rPr>
              <w:t xml:space="preserve"> Persons in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xml:space="preserve">” published in the Proceedings  of  the  National  Conference  on  Inclusive  Education-A  Social  Science Perspective,  Authors Press,  Publishers of Scholarly Books,  New Delhi,  ISBN:978-81-7273-581-4, P.No:414-420, December 2012. </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10. “A study on Emotional Adjustment of Adolescents in the Slums of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Published in the Proceedings of the National Conference on Health and Development: Occupational Hazards,  Food  Security  and  Community  Development,  Authors  Press,  New  Delhi, ISBN:978-81-7273-624-8, P.No:108 – 115, 2011.</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11. “Rural Enrichment through Students and Community Action and Participation for Environmental Sustainability (RESCAPES)” published in the Experiments in Community Empowerment by the School of Education, Centre for Adult, Continuing Education and Extension, </w:t>
            </w:r>
            <w:proofErr w:type="spellStart"/>
            <w:r w:rsidRPr="00BA1473">
              <w:rPr>
                <w:rFonts w:ascii="Times New Roman" w:hAnsi="Times New Roman" w:cs="Times New Roman"/>
                <w:sz w:val="24"/>
                <w:szCs w:val="24"/>
              </w:rPr>
              <w:t>Bharathidasan</w:t>
            </w:r>
            <w:proofErr w:type="spellEnd"/>
            <w:r w:rsidRPr="00BA1473">
              <w:rPr>
                <w:rFonts w:ascii="Times New Roman" w:hAnsi="Times New Roman" w:cs="Times New Roman"/>
                <w:sz w:val="24"/>
                <w:szCs w:val="24"/>
              </w:rPr>
              <w:t xml:space="preserve"> University, </w:t>
            </w:r>
            <w:proofErr w:type="spellStart"/>
            <w:r w:rsidRPr="00BA1473">
              <w:rPr>
                <w:rFonts w:ascii="Times New Roman" w:hAnsi="Times New Roman" w:cs="Times New Roman"/>
                <w:sz w:val="24"/>
                <w:szCs w:val="24"/>
              </w:rPr>
              <w:t>Tiruchirappalli</w:t>
            </w:r>
            <w:proofErr w:type="spellEnd"/>
            <w:r w:rsidRPr="00BA1473">
              <w:rPr>
                <w:rFonts w:ascii="Times New Roman" w:hAnsi="Times New Roman" w:cs="Times New Roman"/>
                <w:sz w:val="24"/>
                <w:szCs w:val="24"/>
              </w:rPr>
              <w:t>, March 2006, P.No:104 – 111.</w:t>
            </w:r>
          </w:p>
          <w:p w:rsidR="001169C3" w:rsidRPr="00BA1473" w:rsidRDefault="001169C3" w:rsidP="00BA1473">
            <w:pPr>
              <w:jc w:val="both"/>
              <w:rPr>
                <w:rFonts w:ascii="Times New Roman" w:hAnsi="Times New Roman" w:cs="Times New Roman"/>
                <w:sz w:val="24"/>
                <w:szCs w:val="24"/>
              </w:rPr>
            </w:pPr>
            <w:r w:rsidRPr="00BA1473">
              <w:rPr>
                <w:rFonts w:ascii="Times New Roman" w:hAnsi="Times New Roman" w:cs="Times New Roman"/>
                <w:sz w:val="24"/>
                <w:szCs w:val="24"/>
              </w:rPr>
              <w:t xml:space="preserve">12. “A study on the Nutritional Status of Elderly people in </w:t>
            </w:r>
            <w:proofErr w:type="spellStart"/>
            <w:r w:rsidRPr="00BA1473">
              <w:rPr>
                <w:rFonts w:ascii="Times New Roman" w:hAnsi="Times New Roman" w:cs="Times New Roman"/>
                <w:sz w:val="24"/>
                <w:szCs w:val="24"/>
              </w:rPr>
              <w:t>Sengulipatti</w:t>
            </w:r>
            <w:proofErr w:type="spellEnd"/>
            <w:r w:rsidRPr="00BA1473">
              <w:rPr>
                <w:rFonts w:ascii="Times New Roman" w:hAnsi="Times New Roman" w:cs="Times New Roman"/>
                <w:sz w:val="24"/>
                <w:szCs w:val="24"/>
              </w:rPr>
              <w:t xml:space="preserve">” Published in the </w:t>
            </w:r>
            <w:r w:rsidRPr="00BA1473">
              <w:rPr>
                <w:rFonts w:ascii="Times New Roman" w:hAnsi="Times New Roman" w:cs="Times New Roman"/>
                <w:sz w:val="24"/>
                <w:szCs w:val="24"/>
              </w:rPr>
              <w:lastRenderedPageBreak/>
              <w:t>Proceedings of the National Conference on Health and Social Work Practices: New Frontiers and Challenges</w:t>
            </w:r>
            <w:proofErr w:type="gramStart"/>
            <w:r w:rsidRPr="00BA1473">
              <w:rPr>
                <w:rFonts w:ascii="Times New Roman" w:hAnsi="Times New Roman" w:cs="Times New Roman"/>
                <w:sz w:val="24"/>
                <w:szCs w:val="24"/>
              </w:rPr>
              <w:t>,  Authors</w:t>
            </w:r>
            <w:proofErr w:type="gramEnd"/>
            <w:r w:rsidRPr="00BA1473">
              <w:rPr>
                <w:rFonts w:ascii="Times New Roman" w:hAnsi="Times New Roman" w:cs="Times New Roman"/>
                <w:sz w:val="24"/>
                <w:szCs w:val="24"/>
              </w:rPr>
              <w:t xml:space="preserve">  Press,  New  Delhi, ISBN:978-81-7273-487-9, P.No:348 – 356, 2011.</w:t>
            </w:r>
          </w:p>
        </w:tc>
      </w:tr>
      <w:tr w:rsidR="001169C3" w:rsidRPr="00BA1473" w:rsidTr="009D0F21">
        <w:tc>
          <w:tcPr>
            <w:tcW w:w="9250" w:type="dxa"/>
            <w:gridSpan w:val="1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lastRenderedPageBreak/>
              <w:t>Working Experience</w:t>
            </w:r>
          </w:p>
        </w:tc>
      </w:tr>
      <w:tr w:rsidR="001169C3" w:rsidRPr="00BA1473" w:rsidTr="009D0F21">
        <w:tc>
          <w:tcPr>
            <w:tcW w:w="2123" w:type="dxa"/>
            <w:vMerge w:val="restart"/>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Name of the Institution</w:t>
            </w:r>
          </w:p>
        </w:tc>
        <w:tc>
          <w:tcPr>
            <w:tcW w:w="2665" w:type="dxa"/>
            <w:gridSpan w:val="5"/>
            <w:vMerge w:val="restart"/>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Designation</w:t>
            </w:r>
          </w:p>
        </w:tc>
        <w:tc>
          <w:tcPr>
            <w:tcW w:w="2850" w:type="dxa"/>
            <w:gridSpan w:val="4"/>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 xml:space="preserve">      Period of service</w:t>
            </w:r>
          </w:p>
        </w:tc>
        <w:tc>
          <w:tcPr>
            <w:tcW w:w="1612" w:type="dxa"/>
            <w:gridSpan w:val="2"/>
            <w:vMerge w:val="restart"/>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Duration of Service</w:t>
            </w:r>
          </w:p>
        </w:tc>
      </w:tr>
      <w:tr w:rsidR="001169C3" w:rsidRPr="00BA1473" w:rsidTr="009D0F21">
        <w:tc>
          <w:tcPr>
            <w:tcW w:w="2123" w:type="dxa"/>
            <w:vMerge/>
          </w:tcPr>
          <w:p w:rsidR="001169C3" w:rsidRPr="00BA1473" w:rsidRDefault="001169C3" w:rsidP="00BA1473">
            <w:pPr>
              <w:rPr>
                <w:rFonts w:ascii="Times New Roman" w:hAnsi="Times New Roman" w:cs="Times New Roman"/>
                <w:sz w:val="24"/>
                <w:szCs w:val="24"/>
              </w:rPr>
            </w:pPr>
          </w:p>
        </w:tc>
        <w:tc>
          <w:tcPr>
            <w:tcW w:w="2665" w:type="dxa"/>
            <w:gridSpan w:val="5"/>
            <w:vMerge/>
          </w:tcPr>
          <w:p w:rsidR="001169C3" w:rsidRPr="00BA1473" w:rsidRDefault="001169C3" w:rsidP="00BA1473">
            <w:pPr>
              <w:rPr>
                <w:rFonts w:ascii="Times New Roman" w:hAnsi="Times New Roman" w:cs="Times New Roman"/>
                <w:sz w:val="24"/>
                <w:szCs w:val="24"/>
              </w:rPr>
            </w:pPr>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From</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To</w:t>
            </w:r>
          </w:p>
        </w:tc>
        <w:tc>
          <w:tcPr>
            <w:tcW w:w="1612" w:type="dxa"/>
            <w:gridSpan w:val="2"/>
            <w:vMerge/>
          </w:tcPr>
          <w:p w:rsidR="001169C3" w:rsidRPr="00BA1473" w:rsidRDefault="001169C3" w:rsidP="00BA1473">
            <w:pPr>
              <w:rPr>
                <w:rFonts w:ascii="Times New Roman" w:hAnsi="Times New Roman" w:cs="Times New Roman"/>
                <w:sz w:val="24"/>
                <w:szCs w:val="24"/>
              </w:rPr>
            </w:pPr>
          </w:p>
        </w:tc>
      </w:tr>
      <w:tr w:rsidR="001169C3" w:rsidRPr="00BA1473" w:rsidTr="009D0F21">
        <w:tc>
          <w:tcPr>
            <w:tcW w:w="2123"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ANBALAYAM Social Service Organization, </w:t>
            </w:r>
            <w:proofErr w:type="spellStart"/>
            <w:r w:rsidRPr="00BA1473">
              <w:rPr>
                <w:rFonts w:ascii="Times New Roman" w:hAnsi="Times New Roman" w:cs="Times New Roman"/>
                <w:sz w:val="24"/>
                <w:szCs w:val="24"/>
              </w:rPr>
              <w:t>Trichy</w:t>
            </w:r>
            <w:proofErr w:type="spellEnd"/>
          </w:p>
        </w:tc>
        <w:tc>
          <w:tcPr>
            <w:tcW w:w="2665"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  Social Worker</w:t>
            </w:r>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May 2000</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Dec 2000</w:t>
            </w:r>
          </w:p>
        </w:tc>
        <w:tc>
          <w:tcPr>
            <w:tcW w:w="161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8 months</w:t>
            </w:r>
          </w:p>
        </w:tc>
      </w:tr>
      <w:tr w:rsidR="001169C3" w:rsidRPr="00BA1473" w:rsidTr="009D0F21">
        <w:tc>
          <w:tcPr>
            <w:tcW w:w="2123"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EMCON EMSYS TECHNOLOGIES PVT LTD., TRICHY</w:t>
            </w:r>
          </w:p>
        </w:tc>
        <w:tc>
          <w:tcPr>
            <w:tcW w:w="2665" w:type="dxa"/>
            <w:gridSpan w:val="5"/>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Counsellor</w:t>
            </w:r>
            <w:proofErr w:type="spellEnd"/>
            <w:r w:rsidRPr="00BA1473">
              <w:rPr>
                <w:rFonts w:ascii="Times New Roman" w:hAnsi="Times New Roman" w:cs="Times New Roman"/>
                <w:sz w:val="24"/>
                <w:szCs w:val="24"/>
              </w:rPr>
              <w:t xml:space="preserve"> cum Office Administrator</w:t>
            </w:r>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January 2001</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August 2002</w:t>
            </w:r>
          </w:p>
        </w:tc>
        <w:tc>
          <w:tcPr>
            <w:tcW w:w="161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 year and 6 months</w:t>
            </w:r>
          </w:p>
        </w:tc>
      </w:tr>
      <w:tr w:rsidR="001169C3" w:rsidRPr="00BA1473" w:rsidTr="009D0F21">
        <w:tc>
          <w:tcPr>
            <w:tcW w:w="2123" w:type="dxa"/>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MaruthaMuthu</w:t>
            </w:r>
            <w:proofErr w:type="spellEnd"/>
            <w:r w:rsidRPr="00BA1473">
              <w:rPr>
                <w:rFonts w:ascii="Times New Roman" w:hAnsi="Times New Roman" w:cs="Times New Roman"/>
                <w:sz w:val="24"/>
                <w:szCs w:val="24"/>
              </w:rPr>
              <w:t xml:space="preserve"> Trust, </w:t>
            </w:r>
            <w:proofErr w:type="spellStart"/>
            <w:r w:rsidRPr="00BA1473">
              <w:rPr>
                <w:rFonts w:ascii="Times New Roman" w:hAnsi="Times New Roman" w:cs="Times New Roman"/>
                <w:sz w:val="24"/>
                <w:szCs w:val="24"/>
              </w:rPr>
              <w:t>Trichy</w:t>
            </w:r>
            <w:proofErr w:type="spellEnd"/>
          </w:p>
        </w:tc>
        <w:tc>
          <w:tcPr>
            <w:tcW w:w="2665" w:type="dxa"/>
            <w:gridSpan w:val="5"/>
          </w:tcPr>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Counsellor</w:t>
            </w:r>
            <w:proofErr w:type="spellEnd"/>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2003</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2005</w:t>
            </w:r>
          </w:p>
        </w:tc>
        <w:tc>
          <w:tcPr>
            <w:tcW w:w="161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 years</w:t>
            </w:r>
          </w:p>
        </w:tc>
      </w:tr>
      <w:tr w:rsidR="001169C3" w:rsidRPr="00BA1473" w:rsidTr="009D0F21">
        <w:tc>
          <w:tcPr>
            <w:tcW w:w="2123"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Holy Cross College, </w:t>
            </w:r>
            <w:proofErr w:type="spellStart"/>
            <w:r w:rsidRPr="00BA1473">
              <w:rPr>
                <w:rFonts w:ascii="Times New Roman" w:hAnsi="Times New Roman" w:cs="Times New Roman"/>
                <w:sz w:val="24"/>
                <w:szCs w:val="24"/>
              </w:rPr>
              <w:t>Trichy</w:t>
            </w:r>
            <w:proofErr w:type="spellEnd"/>
          </w:p>
        </w:tc>
        <w:tc>
          <w:tcPr>
            <w:tcW w:w="2665"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RESCAPES Co-</w:t>
            </w:r>
            <w:proofErr w:type="spellStart"/>
            <w:r w:rsidRPr="00BA1473">
              <w:rPr>
                <w:rFonts w:ascii="Times New Roman" w:hAnsi="Times New Roman" w:cs="Times New Roman"/>
                <w:sz w:val="24"/>
                <w:szCs w:val="24"/>
              </w:rPr>
              <w:t>ordinator</w:t>
            </w:r>
            <w:proofErr w:type="spellEnd"/>
            <w:r w:rsidRPr="00BA1473">
              <w:rPr>
                <w:rFonts w:ascii="Times New Roman" w:hAnsi="Times New Roman" w:cs="Times New Roman"/>
                <w:sz w:val="24"/>
                <w:szCs w:val="24"/>
              </w:rPr>
              <w:t xml:space="preserve"> ( College Extension Project)</w:t>
            </w:r>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June 2005</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July 2008</w:t>
            </w:r>
          </w:p>
        </w:tc>
        <w:tc>
          <w:tcPr>
            <w:tcW w:w="161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3 years</w:t>
            </w:r>
          </w:p>
        </w:tc>
      </w:tr>
      <w:tr w:rsidR="001169C3" w:rsidRPr="00BA1473" w:rsidTr="009D0F21">
        <w:tc>
          <w:tcPr>
            <w:tcW w:w="2123"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Jamal Mohamed College, </w:t>
            </w:r>
            <w:proofErr w:type="spellStart"/>
            <w:r w:rsidRPr="00BA1473">
              <w:rPr>
                <w:rFonts w:ascii="Times New Roman" w:hAnsi="Times New Roman" w:cs="Times New Roman"/>
                <w:sz w:val="24"/>
                <w:szCs w:val="24"/>
              </w:rPr>
              <w:t>Trichy</w:t>
            </w:r>
            <w:proofErr w:type="spellEnd"/>
          </w:p>
        </w:tc>
        <w:tc>
          <w:tcPr>
            <w:tcW w:w="2665" w:type="dxa"/>
            <w:gridSpan w:val="5"/>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Assistant Professor, Department of Social Work</w:t>
            </w:r>
          </w:p>
        </w:tc>
        <w:tc>
          <w:tcPr>
            <w:tcW w:w="144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August 2008</w:t>
            </w:r>
          </w:p>
        </w:tc>
        <w:tc>
          <w:tcPr>
            <w:tcW w:w="1410"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Till date</w:t>
            </w:r>
          </w:p>
        </w:tc>
        <w:tc>
          <w:tcPr>
            <w:tcW w:w="1612" w:type="dxa"/>
            <w:gridSpan w:val="2"/>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12 years and 11 months</w:t>
            </w:r>
          </w:p>
        </w:tc>
      </w:tr>
      <w:tr w:rsidR="001169C3" w:rsidRPr="00BA1473" w:rsidTr="009D0F21">
        <w:tc>
          <w:tcPr>
            <w:tcW w:w="9250" w:type="dxa"/>
            <w:gridSpan w:val="1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Details of NET/SLET Qualification</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1.NET Qualification: Passed</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2. Year of Passing   : May 2012</w:t>
            </w:r>
          </w:p>
        </w:tc>
      </w:tr>
      <w:tr w:rsidR="001169C3" w:rsidRPr="00BA1473" w:rsidTr="009D0F21">
        <w:tc>
          <w:tcPr>
            <w:tcW w:w="9250" w:type="dxa"/>
            <w:gridSpan w:val="1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Research Experience</w:t>
            </w:r>
          </w:p>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National Level</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Produced two </w:t>
            </w:r>
            <w:proofErr w:type="spellStart"/>
            <w:r w:rsidRPr="00BA1473">
              <w:rPr>
                <w:rFonts w:ascii="Times New Roman" w:hAnsi="Times New Roman" w:cs="Times New Roman"/>
                <w:sz w:val="24"/>
                <w:szCs w:val="24"/>
              </w:rPr>
              <w:t>M.Phil</w:t>
            </w:r>
            <w:proofErr w:type="spellEnd"/>
            <w:r w:rsidRPr="00BA1473">
              <w:rPr>
                <w:rFonts w:ascii="Times New Roman" w:hAnsi="Times New Roman" w:cs="Times New Roman"/>
                <w:sz w:val="24"/>
                <w:szCs w:val="24"/>
              </w:rPr>
              <w:t xml:space="preserve"> candidates </w:t>
            </w:r>
          </w:p>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International Level</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Guided 10 Under Graduation and Post Graduation Students of Various Universities from </w:t>
            </w:r>
            <w:r w:rsidRPr="00BA1473">
              <w:rPr>
                <w:rFonts w:ascii="Times New Roman" w:hAnsi="Times New Roman" w:cs="Times New Roman"/>
                <w:sz w:val="24"/>
                <w:szCs w:val="24"/>
              </w:rPr>
              <w:lastRenderedPageBreak/>
              <w:t>Belgium, Australia and Netherlands</w:t>
            </w:r>
          </w:p>
        </w:tc>
      </w:tr>
      <w:tr w:rsidR="001169C3" w:rsidRPr="00BA1473" w:rsidTr="009D0F21">
        <w:tc>
          <w:tcPr>
            <w:tcW w:w="9250" w:type="dxa"/>
            <w:gridSpan w:val="12"/>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lastRenderedPageBreak/>
              <w:t>Subject Expertise</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Introduction to Social Work</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Social Group Work</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Community Organization and Social Action</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Social Welfare Administration</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Social Work Research and Statistics</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Community Health</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Health and Hygiene</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Medical Social Work</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Project Management</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Rural community Development</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Urban Community Development</w:t>
            </w:r>
          </w:p>
          <w:p w:rsidR="001169C3" w:rsidRPr="00BA1473" w:rsidRDefault="001169C3" w:rsidP="00BA1473">
            <w:pPr>
              <w:rPr>
                <w:rFonts w:ascii="Times New Roman" w:hAnsi="Times New Roman" w:cs="Times New Roman"/>
                <w:sz w:val="24"/>
                <w:szCs w:val="24"/>
              </w:rPr>
            </w:pPr>
            <w:proofErr w:type="spellStart"/>
            <w:r w:rsidRPr="00BA1473">
              <w:rPr>
                <w:rFonts w:ascii="Times New Roman" w:hAnsi="Times New Roman" w:cs="Times New Roman"/>
                <w:sz w:val="24"/>
                <w:szCs w:val="24"/>
              </w:rPr>
              <w:t>Counselling</w:t>
            </w:r>
            <w:proofErr w:type="spellEnd"/>
            <w:r w:rsidRPr="00BA1473">
              <w:rPr>
                <w:rFonts w:ascii="Times New Roman" w:hAnsi="Times New Roman" w:cs="Times New Roman"/>
                <w:sz w:val="24"/>
                <w:szCs w:val="24"/>
              </w:rPr>
              <w:t xml:space="preserve"> and guidance</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Youth and Women Empowerment</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 xml:space="preserve">Life Skills </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Tribal Community Development</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Sustainable Development</w:t>
            </w:r>
          </w:p>
        </w:tc>
      </w:tr>
      <w:tr w:rsidR="001169C3" w:rsidRPr="00BA1473" w:rsidTr="009D0F21">
        <w:tc>
          <w:tcPr>
            <w:tcW w:w="3553" w:type="dxa"/>
            <w:gridSpan w:val="3"/>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Research Interest</w:t>
            </w:r>
          </w:p>
        </w:tc>
        <w:tc>
          <w:tcPr>
            <w:tcW w:w="391"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5306" w:type="dxa"/>
            <w:gridSpan w:val="8"/>
          </w:tcPr>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 xml:space="preserve">Guided MSW students in taking up research on Self Help Groups, elderly people, child </w:t>
            </w:r>
            <w:proofErr w:type="spellStart"/>
            <w:r w:rsidRPr="00BA1473">
              <w:rPr>
                <w:rFonts w:ascii="Times New Roman" w:hAnsi="Times New Roman" w:cs="Times New Roman"/>
                <w:sz w:val="24"/>
                <w:szCs w:val="24"/>
              </w:rPr>
              <w:t>labour</w:t>
            </w:r>
            <w:proofErr w:type="spellEnd"/>
            <w:r w:rsidRPr="00BA1473">
              <w:rPr>
                <w:rFonts w:ascii="Times New Roman" w:hAnsi="Times New Roman" w:cs="Times New Roman"/>
                <w:sz w:val="24"/>
                <w:szCs w:val="24"/>
              </w:rPr>
              <w:t xml:space="preserve">, bonded </w:t>
            </w:r>
            <w:proofErr w:type="spellStart"/>
            <w:r w:rsidRPr="00BA1473">
              <w:rPr>
                <w:rFonts w:ascii="Times New Roman" w:hAnsi="Times New Roman" w:cs="Times New Roman"/>
                <w:sz w:val="24"/>
                <w:szCs w:val="24"/>
              </w:rPr>
              <w:t>labour</w:t>
            </w:r>
            <w:proofErr w:type="spellEnd"/>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Guided MSW students in taking up research in issues related to adolescents and mental health</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Keen interest in taking up research related to imparting life skills for adolescent school students- made 5 research studies on the same and published papers in journals and edited volume of books</w:t>
            </w:r>
          </w:p>
        </w:tc>
      </w:tr>
      <w:tr w:rsidR="001169C3" w:rsidRPr="00BA1473" w:rsidTr="009D0F21">
        <w:tc>
          <w:tcPr>
            <w:tcW w:w="3553" w:type="dxa"/>
            <w:gridSpan w:val="3"/>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lastRenderedPageBreak/>
              <w:t>Resource Person</w:t>
            </w:r>
          </w:p>
        </w:tc>
        <w:tc>
          <w:tcPr>
            <w:tcW w:w="391"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5306" w:type="dxa"/>
            <w:gridSpan w:val="8"/>
          </w:tcPr>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 xml:space="preserve">Acted as Resource person on various topic related to </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Life skills for Adolescents</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Adolescents Mental Health</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Health and Hygiene</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Child Rights and protection</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Women Rights and Protection</w:t>
            </w:r>
          </w:p>
        </w:tc>
      </w:tr>
      <w:tr w:rsidR="001169C3" w:rsidRPr="00BA1473" w:rsidTr="009D0F21">
        <w:tc>
          <w:tcPr>
            <w:tcW w:w="3553" w:type="dxa"/>
            <w:gridSpan w:val="3"/>
          </w:tcPr>
          <w:p w:rsidR="001169C3" w:rsidRPr="00BA1473" w:rsidRDefault="001169C3" w:rsidP="00BA1473">
            <w:pPr>
              <w:rPr>
                <w:rFonts w:ascii="Times New Roman" w:hAnsi="Times New Roman" w:cs="Times New Roman"/>
                <w:b/>
                <w:sz w:val="24"/>
                <w:szCs w:val="24"/>
              </w:rPr>
            </w:pPr>
            <w:r w:rsidRPr="00BA1473">
              <w:rPr>
                <w:rFonts w:ascii="Times New Roman" w:hAnsi="Times New Roman" w:cs="Times New Roman"/>
                <w:b/>
                <w:sz w:val="24"/>
                <w:szCs w:val="24"/>
              </w:rPr>
              <w:t>International Experience</w:t>
            </w:r>
          </w:p>
        </w:tc>
        <w:tc>
          <w:tcPr>
            <w:tcW w:w="391" w:type="dxa"/>
          </w:tcPr>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sz w:val="24"/>
                <w:szCs w:val="24"/>
              </w:rPr>
              <w:t>:</w:t>
            </w:r>
          </w:p>
        </w:tc>
        <w:tc>
          <w:tcPr>
            <w:tcW w:w="5306" w:type="dxa"/>
            <w:gridSpan w:val="8"/>
          </w:tcPr>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 xml:space="preserve">Acting as Executive Committee member in </w:t>
            </w:r>
            <w:proofErr w:type="spellStart"/>
            <w:r w:rsidRPr="00BA1473">
              <w:rPr>
                <w:rFonts w:ascii="Times New Roman" w:hAnsi="Times New Roman" w:cs="Times New Roman"/>
                <w:sz w:val="24"/>
                <w:szCs w:val="24"/>
              </w:rPr>
              <w:t>MaruthaMuthu</w:t>
            </w:r>
            <w:proofErr w:type="spellEnd"/>
            <w:r w:rsidRPr="00BA1473">
              <w:rPr>
                <w:rFonts w:ascii="Times New Roman" w:hAnsi="Times New Roman" w:cs="Times New Roman"/>
                <w:sz w:val="24"/>
                <w:szCs w:val="24"/>
              </w:rPr>
              <w:t xml:space="preserve"> Trust, </w:t>
            </w:r>
            <w:proofErr w:type="spellStart"/>
            <w:r w:rsidRPr="00BA1473">
              <w:rPr>
                <w:rFonts w:ascii="Times New Roman" w:hAnsi="Times New Roman" w:cs="Times New Roman"/>
                <w:sz w:val="24"/>
                <w:szCs w:val="24"/>
              </w:rPr>
              <w:t>Trichy</w:t>
            </w:r>
            <w:proofErr w:type="spellEnd"/>
            <w:r w:rsidRPr="00BA1473">
              <w:rPr>
                <w:rFonts w:ascii="Times New Roman" w:hAnsi="Times New Roman" w:cs="Times New Roman"/>
                <w:sz w:val="24"/>
                <w:szCs w:val="24"/>
              </w:rPr>
              <w:t>, India and Belgium</w:t>
            </w:r>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 xml:space="preserve">Possessing key role in Planning, monitoring and evaluating the Overseas students from </w:t>
            </w:r>
            <w:proofErr w:type="spellStart"/>
            <w:r w:rsidRPr="00BA1473">
              <w:rPr>
                <w:rFonts w:ascii="Times New Roman" w:hAnsi="Times New Roman" w:cs="Times New Roman"/>
                <w:sz w:val="24"/>
                <w:szCs w:val="24"/>
              </w:rPr>
              <w:t>Howest</w:t>
            </w:r>
            <w:proofErr w:type="spellEnd"/>
            <w:r w:rsidRPr="00BA1473">
              <w:rPr>
                <w:rFonts w:ascii="Times New Roman" w:hAnsi="Times New Roman" w:cs="Times New Roman"/>
                <w:sz w:val="24"/>
                <w:szCs w:val="24"/>
              </w:rPr>
              <w:t xml:space="preserve"> and </w:t>
            </w:r>
            <w:proofErr w:type="spellStart"/>
            <w:r w:rsidRPr="00BA1473">
              <w:rPr>
                <w:rFonts w:ascii="Times New Roman" w:hAnsi="Times New Roman" w:cs="Times New Roman"/>
                <w:sz w:val="24"/>
                <w:szCs w:val="24"/>
              </w:rPr>
              <w:t>Vives</w:t>
            </w:r>
            <w:proofErr w:type="spellEnd"/>
            <w:r w:rsidRPr="00BA1473">
              <w:rPr>
                <w:rFonts w:ascii="Times New Roman" w:hAnsi="Times New Roman" w:cs="Times New Roman"/>
                <w:sz w:val="24"/>
                <w:szCs w:val="24"/>
              </w:rPr>
              <w:t xml:space="preserve"> University, Belgium who do their internship at </w:t>
            </w:r>
            <w:proofErr w:type="spellStart"/>
            <w:r w:rsidRPr="00BA1473">
              <w:rPr>
                <w:rFonts w:ascii="Times New Roman" w:hAnsi="Times New Roman" w:cs="Times New Roman"/>
                <w:sz w:val="24"/>
                <w:szCs w:val="24"/>
              </w:rPr>
              <w:t>MaruthaMuthu</w:t>
            </w:r>
            <w:proofErr w:type="spellEnd"/>
            <w:r w:rsidRPr="00BA1473">
              <w:rPr>
                <w:rFonts w:ascii="Times New Roman" w:hAnsi="Times New Roman" w:cs="Times New Roman"/>
                <w:sz w:val="24"/>
                <w:szCs w:val="24"/>
              </w:rPr>
              <w:t xml:space="preserve"> Trust, </w:t>
            </w:r>
            <w:proofErr w:type="spellStart"/>
            <w:r w:rsidRPr="00BA1473">
              <w:rPr>
                <w:rFonts w:ascii="Times New Roman" w:hAnsi="Times New Roman" w:cs="Times New Roman"/>
                <w:sz w:val="24"/>
                <w:szCs w:val="24"/>
              </w:rPr>
              <w:t>Trichy</w:t>
            </w:r>
            <w:proofErr w:type="spellEnd"/>
          </w:p>
          <w:p w:rsidR="001169C3" w:rsidRPr="00BA1473" w:rsidRDefault="001169C3" w:rsidP="00E54911">
            <w:pPr>
              <w:jc w:val="both"/>
              <w:rPr>
                <w:rFonts w:ascii="Times New Roman" w:hAnsi="Times New Roman" w:cs="Times New Roman"/>
                <w:sz w:val="24"/>
                <w:szCs w:val="24"/>
              </w:rPr>
            </w:pPr>
            <w:r w:rsidRPr="00BA1473">
              <w:rPr>
                <w:rFonts w:ascii="Times New Roman" w:hAnsi="Times New Roman" w:cs="Times New Roman"/>
                <w:sz w:val="24"/>
                <w:szCs w:val="24"/>
              </w:rPr>
              <w:t>Act as a resource person for International University Students who visit India on various themes since 2016</w:t>
            </w:r>
          </w:p>
        </w:tc>
      </w:tr>
    </w:tbl>
    <w:p w:rsidR="001169C3" w:rsidRPr="00BA1473" w:rsidRDefault="001169C3" w:rsidP="00BA1473">
      <w:pPr>
        <w:rPr>
          <w:rFonts w:ascii="Times New Roman" w:hAnsi="Times New Roman" w:cs="Times New Roman"/>
          <w:sz w:val="24"/>
          <w:szCs w:val="24"/>
        </w:rPr>
      </w:pPr>
    </w:p>
    <w:p w:rsidR="001169C3" w:rsidRPr="00BA1473" w:rsidRDefault="001169C3" w:rsidP="00BA1473">
      <w:pPr>
        <w:jc w:val="center"/>
        <w:rPr>
          <w:rFonts w:ascii="Times New Roman" w:hAnsi="Times New Roman" w:cs="Times New Roman"/>
          <w:b/>
          <w:sz w:val="24"/>
          <w:szCs w:val="24"/>
        </w:rPr>
      </w:pPr>
      <w:r w:rsidRPr="00BA1473">
        <w:rPr>
          <w:rFonts w:ascii="Times New Roman" w:hAnsi="Times New Roman" w:cs="Times New Roman"/>
          <w:b/>
          <w:sz w:val="24"/>
          <w:szCs w:val="24"/>
        </w:rPr>
        <w:t>PERSONAL DETAILS</w:t>
      </w:r>
    </w:p>
    <w:p w:rsidR="001169C3" w:rsidRPr="00BA1473" w:rsidRDefault="001169C3" w:rsidP="00BA1473">
      <w:pPr>
        <w:rPr>
          <w:rFonts w:ascii="Times New Roman" w:hAnsi="Times New Roman" w:cs="Times New Roman"/>
          <w:sz w:val="24"/>
          <w:szCs w:val="24"/>
        </w:rPr>
      </w:pP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AGE AND DATE OF BIRTH</w:t>
      </w:r>
      <w:r w:rsidRPr="00BA1473">
        <w:rPr>
          <w:rFonts w:ascii="Times New Roman" w:hAnsi="Times New Roman" w:cs="Times New Roman"/>
          <w:sz w:val="24"/>
          <w:szCs w:val="24"/>
        </w:rPr>
        <w:t>: 45 YEARS 29.04.1977</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FATHER’S NAME</w:t>
      </w:r>
      <w:r w:rsidRPr="00BA1473">
        <w:rPr>
          <w:rFonts w:ascii="Times New Roman" w:hAnsi="Times New Roman" w:cs="Times New Roman"/>
          <w:sz w:val="24"/>
          <w:szCs w:val="24"/>
        </w:rPr>
        <w:t xml:space="preserve">                : A. SADAGOPAN</w:t>
      </w:r>
    </w:p>
    <w:p w:rsidR="001169C3" w:rsidRPr="00BA1473" w:rsidRDefault="001169C3" w:rsidP="00BA1473">
      <w:pPr>
        <w:rPr>
          <w:rFonts w:ascii="Times New Roman" w:hAnsi="Times New Roman" w:cs="Times New Roman"/>
          <w:sz w:val="24"/>
          <w:szCs w:val="24"/>
        </w:rPr>
      </w:pPr>
      <w:r w:rsidRPr="00BA1473">
        <w:rPr>
          <w:rFonts w:ascii="Times New Roman" w:hAnsi="Times New Roman" w:cs="Times New Roman"/>
          <w:b/>
          <w:sz w:val="24"/>
          <w:szCs w:val="24"/>
        </w:rPr>
        <w:t>NATIONALITY</w:t>
      </w:r>
      <w:r w:rsidRPr="00BA1473">
        <w:rPr>
          <w:rFonts w:ascii="Times New Roman" w:hAnsi="Times New Roman" w:cs="Times New Roman"/>
          <w:sz w:val="24"/>
          <w:szCs w:val="24"/>
        </w:rPr>
        <w:t xml:space="preserve">                     : INDIAN</w:t>
      </w:r>
    </w:p>
    <w:p w:rsidR="00BA1473" w:rsidRPr="00BA1473" w:rsidRDefault="00BA1473" w:rsidP="00BA1473">
      <w:pPr>
        <w:rPr>
          <w:rFonts w:ascii="Times New Roman" w:hAnsi="Times New Roman" w:cs="Times New Roman"/>
          <w:sz w:val="24"/>
          <w:szCs w:val="24"/>
        </w:rPr>
      </w:pPr>
    </w:p>
    <w:p w:rsidR="00BA1473" w:rsidRPr="00BA1473" w:rsidRDefault="00BA1473" w:rsidP="00BA1473">
      <w:pPr>
        <w:jc w:val="center"/>
        <w:rPr>
          <w:rFonts w:ascii="Times New Roman" w:hAnsi="Times New Roman" w:cs="Times New Roman"/>
          <w:b/>
          <w:sz w:val="24"/>
          <w:szCs w:val="24"/>
        </w:rPr>
      </w:pPr>
      <w:r w:rsidRPr="00BA1473">
        <w:rPr>
          <w:rFonts w:ascii="Times New Roman" w:hAnsi="Times New Roman" w:cs="Times New Roman"/>
          <w:b/>
          <w:sz w:val="24"/>
          <w:szCs w:val="24"/>
        </w:rPr>
        <w:t>Declaration</w:t>
      </w:r>
    </w:p>
    <w:p w:rsidR="00BA1473" w:rsidRPr="00BA1473" w:rsidRDefault="00BA1473" w:rsidP="00BA1473">
      <w:pPr>
        <w:rPr>
          <w:rFonts w:ascii="Times New Roman" w:hAnsi="Times New Roman" w:cs="Times New Roman"/>
          <w:sz w:val="24"/>
          <w:szCs w:val="24"/>
        </w:rPr>
      </w:pPr>
      <w:r w:rsidRPr="00BA1473">
        <w:rPr>
          <w:rFonts w:ascii="Times New Roman" w:hAnsi="Times New Roman" w:cs="Times New Roman"/>
          <w:sz w:val="24"/>
          <w:szCs w:val="24"/>
        </w:rPr>
        <w:tab/>
        <w:t xml:space="preserve">I hereby declare that the information furnished above </w:t>
      </w:r>
      <w:proofErr w:type="gramStart"/>
      <w:r w:rsidRPr="00BA1473">
        <w:rPr>
          <w:rFonts w:ascii="Times New Roman" w:hAnsi="Times New Roman" w:cs="Times New Roman"/>
          <w:sz w:val="24"/>
          <w:szCs w:val="24"/>
        </w:rPr>
        <w:t>are</w:t>
      </w:r>
      <w:proofErr w:type="gramEnd"/>
      <w:r w:rsidRPr="00BA1473">
        <w:rPr>
          <w:rFonts w:ascii="Times New Roman" w:hAnsi="Times New Roman" w:cs="Times New Roman"/>
          <w:sz w:val="24"/>
          <w:szCs w:val="24"/>
        </w:rPr>
        <w:t xml:space="preserve"> true to the best of my knowledge and beliefs.</w:t>
      </w:r>
    </w:p>
    <w:p w:rsidR="00BA1473" w:rsidRPr="00BA1473" w:rsidRDefault="00BA1473" w:rsidP="00BA1473">
      <w:pPr>
        <w:rPr>
          <w:rFonts w:ascii="Times New Roman" w:hAnsi="Times New Roman" w:cs="Times New Roman"/>
          <w:sz w:val="24"/>
          <w:szCs w:val="24"/>
        </w:rPr>
      </w:pPr>
    </w:p>
    <w:p w:rsidR="00E775B4" w:rsidRPr="00BA1473" w:rsidRDefault="00BA1473" w:rsidP="00BA1473">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sz w:val="24"/>
          <w:szCs w:val="24"/>
        </w:rPr>
        <w:tab/>
      </w:r>
      <w:r w:rsidRPr="00BA1473">
        <w:rPr>
          <w:rFonts w:ascii="Times New Roman" w:hAnsi="Times New Roman" w:cs="Times New Roman"/>
          <w:b/>
          <w:sz w:val="24"/>
          <w:szCs w:val="24"/>
        </w:rPr>
        <w:t>(</w:t>
      </w:r>
      <w:proofErr w:type="spellStart"/>
      <w:r w:rsidRPr="00BA1473">
        <w:rPr>
          <w:rFonts w:ascii="Times New Roman" w:hAnsi="Times New Roman" w:cs="Times New Roman"/>
          <w:b/>
          <w:sz w:val="24"/>
          <w:szCs w:val="24"/>
        </w:rPr>
        <w:t>Dr.S.RAJESWARI</w:t>
      </w:r>
      <w:proofErr w:type="spellEnd"/>
      <w:r w:rsidRPr="00BA1473">
        <w:rPr>
          <w:rFonts w:ascii="Times New Roman" w:hAnsi="Times New Roman" w:cs="Times New Roman"/>
          <w:b/>
          <w:sz w:val="24"/>
          <w:szCs w:val="24"/>
        </w:rPr>
        <w:t>)</w:t>
      </w:r>
      <w:r w:rsidR="00E775B4" w:rsidRPr="00BA1473">
        <w:t xml:space="preserve"> </w:t>
      </w:r>
    </w:p>
    <w:p w:rsidR="00E775B4" w:rsidRPr="00BA1473" w:rsidRDefault="00E775B4" w:rsidP="00BA1473"/>
    <w:sectPr w:rsidR="00E775B4" w:rsidRPr="00BA1473" w:rsidSect="00464C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63664"/>
    <w:multiLevelType w:val="hybridMultilevel"/>
    <w:tmpl w:val="70FA80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A282ECB"/>
    <w:multiLevelType w:val="hybridMultilevel"/>
    <w:tmpl w:val="BD8426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775B4"/>
    <w:rsid w:val="001169C3"/>
    <w:rsid w:val="00464C7F"/>
    <w:rsid w:val="009A48CF"/>
    <w:rsid w:val="00AC7278"/>
    <w:rsid w:val="00BA1473"/>
    <w:rsid w:val="00E54911"/>
    <w:rsid w:val="00E77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5B4"/>
    <w:pPr>
      <w:spacing w:after="0" w:line="240" w:lineRule="auto"/>
    </w:pPr>
  </w:style>
  <w:style w:type="character" w:styleId="Hyperlink">
    <w:name w:val="Hyperlink"/>
    <w:basedOn w:val="DefaultParagraphFont"/>
    <w:uiPriority w:val="99"/>
    <w:unhideWhenUsed/>
    <w:rsid w:val="00E775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iswkhe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S.RAJESWARI</dc:creator>
  <cp:lastModifiedBy>S.RAJESWARI</cp:lastModifiedBy>
  <cp:revision>1</cp:revision>
  <dcterms:created xsi:type="dcterms:W3CDTF">2022-05-05T03:29:00Z</dcterms:created>
  <dcterms:modified xsi:type="dcterms:W3CDTF">2022-05-05T04:01:00Z</dcterms:modified>
</cp:coreProperties>
</file>